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搜索引擎对比实验实验活动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9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7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班级+组别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97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实验情景</w:t>
            </w:r>
          </w:p>
        </w:tc>
        <w:tc>
          <w:tcPr>
            <w:tcW w:w="7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搜索引擎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引擎是网络信息检索的首选工具，是万维网中必不可少的应用，因而成为网络用户的主要流量入口。各家搜索引擎平台为此展开了激烈的竞争。他们在向用户展示自己独特搜索技术的同时，也会通过出售关键字、竞价排名、植入广告等方式来维持自己的生存，由此引发公从对网络信息可信度的担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97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实验内容</w:t>
            </w:r>
          </w:p>
        </w:tc>
        <w:tc>
          <w:tcPr>
            <w:tcW w:w="7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对比搜索引擎提供的检索结果排序情况，评价网络信息的可信度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97" w:type="dxa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实验准备</w:t>
            </w:r>
          </w:p>
        </w:tc>
        <w:tc>
          <w:tcPr>
            <w:tcW w:w="7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计算机、浏览器、互联网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7" w:hRule="atLeast"/>
        </w:trPr>
        <w:tc>
          <w:tcPr>
            <w:tcW w:w="1297" w:type="dxa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实验步骤</w:t>
            </w:r>
          </w:p>
        </w:tc>
        <w:tc>
          <w:tcPr>
            <w:tcW w:w="7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1.分别打开两个或两个以上的待测搜索引擎网站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2.输入同一检索词进行搜索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3.查看搜索到的相关结果总数及所需结果的排名，并记录相关数据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4.多次更换其他类别的同一检索词，再次搜索，并查看记录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tbl>
            <w:tblPr>
              <w:tblStyle w:val="4"/>
              <w:tblW w:w="685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924"/>
              <w:gridCol w:w="1483"/>
              <w:gridCol w:w="1484"/>
              <w:gridCol w:w="1483"/>
              <w:gridCol w:w="14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3" w:hRule="atLeast"/>
              </w:trPr>
              <w:tc>
                <w:tcPr>
                  <w:tcW w:w="924" w:type="dxa"/>
                  <w:vMerge w:val="restart"/>
                  <w:tcBorders>
                    <w:top w:val="single" w:color="C55911" w:sz="4" w:space="0"/>
                    <w:left w:val="single" w:color="F79646" w:sz="4" w:space="0"/>
                    <w:right w:val="single" w:color="C55911" w:sz="4" w:space="0"/>
                  </w:tcBorders>
                  <w:shd w:val="clear" w:color="auto" w:fill="F79646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default" w:asciiTheme="minorEastAsia" w:hAnsiTheme="minorEastAsia" w:eastAsiaTheme="minorEastAsia" w:cstheme="minorEastAsia"/>
                      <w:color w:val="FFFFFF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FFFFFF"/>
                      <w:sz w:val="21"/>
                      <w:szCs w:val="21"/>
                      <w:vertAlign w:val="baseline"/>
                      <w:lang w:val="en-US" w:eastAsia="zh-CN"/>
                    </w:rPr>
                    <w:t>检索词</w:t>
                  </w:r>
                </w:p>
              </w:tc>
              <w:tc>
                <w:tcPr>
                  <w:tcW w:w="2967" w:type="dxa"/>
                  <w:gridSpan w:val="2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79646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default" w:asciiTheme="minorEastAsia" w:hAnsiTheme="minorEastAsia" w:eastAsiaTheme="minorEastAsia" w:cstheme="minorEastAsia"/>
                      <w:color w:val="FFFFFF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FFFFFF"/>
                      <w:sz w:val="21"/>
                      <w:szCs w:val="21"/>
                      <w:vertAlign w:val="baseline"/>
                      <w:lang w:val="en-US" w:eastAsia="zh-CN"/>
                    </w:rPr>
                    <w:t>搜索引擎网站1：</w:t>
                  </w:r>
                </w:p>
              </w:tc>
              <w:tc>
                <w:tcPr>
                  <w:tcW w:w="2967" w:type="dxa"/>
                  <w:gridSpan w:val="2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79646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FFFFFF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FFFFFF"/>
                      <w:sz w:val="21"/>
                      <w:szCs w:val="21"/>
                      <w:vertAlign w:val="baseline"/>
                      <w:lang w:val="en-US" w:eastAsia="zh-CN"/>
                    </w:rPr>
                    <w:t>搜索引擎网站2：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3" w:hRule="atLeast"/>
              </w:trPr>
              <w:tc>
                <w:tcPr>
                  <w:tcW w:w="924" w:type="dxa"/>
                  <w:vMerge w:val="continue"/>
                  <w:tcBorders>
                    <w:left w:val="single" w:color="F79646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default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  <w:t>结果总数</w:t>
                  </w: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default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  <w:t>结果排名</w:t>
                  </w: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default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  <w:t>结果总数</w:t>
                  </w: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default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  <w:t>结果排名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3" w:hRule="atLeast"/>
              </w:trPr>
              <w:tc>
                <w:tcPr>
                  <w:tcW w:w="92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3" w:hRule="atLeast"/>
              </w:trPr>
              <w:tc>
                <w:tcPr>
                  <w:tcW w:w="92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3" w:hRule="atLeast"/>
              </w:trPr>
              <w:tc>
                <w:tcPr>
                  <w:tcW w:w="92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FFFFF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3" w:hRule="atLeast"/>
              </w:trPr>
              <w:tc>
                <w:tcPr>
                  <w:tcW w:w="92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3" w:hRule="atLeast"/>
              </w:trPr>
              <w:tc>
                <w:tcPr>
                  <w:tcW w:w="92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3" w:hRule="atLeast"/>
              </w:trPr>
              <w:tc>
                <w:tcPr>
                  <w:tcW w:w="92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FBD5B5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92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3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84" w:type="dxa"/>
                  <w:tcBorders>
                    <w:top w:val="single" w:color="C55911" w:sz="4" w:space="0"/>
                    <w:left w:val="single" w:color="C55911" w:sz="4" w:space="0"/>
                    <w:bottom w:val="single" w:color="C55911" w:sz="4" w:space="0"/>
                    <w:right w:val="single" w:color="C55911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both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5.实验结论：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6.分享实验数据及结论，并讨论以下问题：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（1）影响搜索结果排序的因素可能有哪些？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（2）如何看待搜索结果的排名问题？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（3）评价搜索引擎的标准有哪些？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项目成果评价表</w:t>
      </w:r>
      <w:sdt>
        <w:sdtPr>
          <w:rPr>
            <w:rFonts w:hint="eastAsia" w:ascii="黑体" w:hAnsi="黑体" w:eastAsia="黑体" w:cs="黑体"/>
            <w:kern w:val="2"/>
            <w:sz w:val="44"/>
            <w:szCs w:val="44"/>
            <w:lang w:val="en-US" w:eastAsia="zh-CN" w:bidi="ar-SA"/>
          </w:rPr>
          <w:id w:val="147471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黑体" w:hAnsi="黑体" w:eastAsia="黑体" w:cs="黑体"/>
            <w:kern w:val="2"/>
            <w:sz w:val="44"/>
            <w:szCs w:val="44"/>
            <w:lang w:val="en-US" w:eastAsia="zh-CN" w:bidi="ar-SA"/>
          </w:rPr>
        </w:sdtEndPr>
        <w:sdtContent>
          <w:r>
            <w:rPr>
              <w:rFonts w:ascii="MS Gothic" w:hAnsi="MS Gothic"/>
            </w:rPr>
            <w:t>☐</w:t>
          </w:r>
        </w:sdtContent>
      </w:sdt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468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7" w:type="dxa"/>
            <w:gridSpan w:val="2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4BACC6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评价纬度</w:t>
            </w:r>
          </w:p>
        </w:tc>
        <w:tc>
          <w:tcPr>
            <w:tcW w:w="1842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4BACC6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自评</w:t>
            </w:r>
          </w:p>
        </w:tc>
        <w:tc>
          <w:tcPr>
            <w:tcW w:w="1843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4BACC6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他评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1.完整性</w:t>
            </w:r>
          </w:p>
        </w:tc>
        <w:tc>
          <w:tcPr>
            <w:tcW w:w="3468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项目材料齐全，有问题需求分析、方案设计、分工协作、项目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实施记录表及</w:t>
            </w:r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项目成果等</w:t>
            </w:r>
          </w:p>
        </w:tc>
        <w:tc>
          <w:tcPr>
            <w:tcW w:w="1842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  <w:tc>
          <w:tcPr>
            <w:tcW w:w="1843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2.实用性</w:t>
            </w:r>
          </w:p>
        </w:tc>
        <w:tc>
          <w:tcPr>
            <w:tcW w:w="3468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成果内容具体，有真实的项目问题描述、有效地解决方案及相关工具等</w:t>
            </w:r>
          </w:p>
        </w:tc>
        <w:tc>
          <w:tcPr>
            <w:tcW w:w="1842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  <w:tc>
          <w:tcPr>
            <w:tcW w:w="1843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3.规范性</w:t>
            </w:r>
          </w:p>
        </w:tc>
        <w:tc>
          <w:tcPr>
            <w:tcW w:w="3468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项目报告规范，符合项目报告的一般格式要求，文字表述准确</w:t>
            </w:r>
          </w:p>
        </w:tc>
        <w:tc>
          <w:tcPr>
            <w:tcW w:w="1842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  <w:tc>
          <w:tcPr>
            <w:tcW w:w="1843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62718"/>
    <w:rsid w:val="028E6956"/>
    <w:rsid w:val="09AD3E20"/>
    <w:rsid w:val="18B04F0D"/>
    <w:rsid w:val="1FBD5D90"/>
    <w:rsid w:val="5FE86802"/>
    <w:rsid w:val="6AB64CAB"/>
    <w:rsid w:val="6F1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4</TotalTime>
  <ScaleCrop>false</ScaleCrop>
  <LinksUpToDate>false</LinksUpToDate>
  <CharactersWithSpaces>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2019-11-22T06:44:00Z</dcterms:created>
  <dc:creator>熊猫达人</dc:creator>
  <cp:lastModifiedBy>葛小英</cp:lastModifiedBy>
  <dcterms:modified xsi:type="dcterms:W3CDTF">2021-09-21T16:20:12Z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F258865A177E40EEB636F228BC68B532</vt:lpwstr>
  </property>
</Properties>
</file>